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在组织中高效学习  如何把学习成果转化为工作绩效</w:t>
      </w:r>
    </w:p>
    <w:p>
      <w:r>
        <w:rPr>
          <w:rFonts w:ascii="宋体" w:hAnsi="宋体" w:eastAsia="宋体"/>
          <w:sz w:val="24"/>
        </w:rPr>
        <w:t>（美）埃尔伍德·霍尔顿主编；蒂莫西·鲍德温副主编；沈亚萍，刘争光，李冲等译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在组织中高效学习  如何把学习成果转化为工作绩效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（美）埃尔伍德·霍尔顿主编；蒂莫西·鲍德温副主编；沈亚萍，刘争光，李冲等译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本书出售、求购地址：https://www.jiaokey.com/book/detail/13919635.html</w:t>
      </w:r>
    </w:p>
    <w:p>
      <w:r>
        <w:t>更多相关图书推荐：https://www.jiaokey.com</w:t>
      </w:r>
    </w:p>
    <w:p>
      <w:r>
        <w:t>（美）埃尔伍德·霍尔顿主编；蒂莫西·鲍德温副主编；沈亚萍，刘争光，李冲等译 其他作品：https://www.jiaokey.com/tag/（美）埃尔伍德·霍尔顿主编；蒂莫西·鲍德温副主编；沈亚萍，刘争光，李冲等译.html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关键词搜索：https://www.jiaokey.com/tag/在组织中高效学习  如何把学习成果转化为工作绩效.html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