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建筑墙面绿化</w:t>
      </w:r>
    </w:p>
    <w:p>
      <w:r>
        <w:rPr>
          <w:rFonts w:ascii="宋体" w:hAnsi="宋体" w:eastAsia="宋体"/>
          <w:sz w:val="24"/>
        </w:rPr>
        <w:t>（新加坡）维拉·斯卡兰编；吴宝强译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建筑墙面绿化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（新加坡）维拉·斯卡兰编；吴宝强译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本书出售、求购地址：https://www.jiaokey.com/book/detail/13918903.html</w:t>
      </w:r>
    </w:p>
    <w:p>
      <w:r>
        <w:t>更多相关图书推荐：https://www.jiaokey.com</w:t>
      </w:r>
    </w:p>
    <w:p>
      <w:r>
        <w:t>（新加坡）维拉·斯卡兰编；吴宝强译 其他作品：https://www.jiaokey.com/tag/（新加坡）维拉·斯卡兰编；吴宝强译.html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关键词搜索：https://www.jiaokey.com/tag/建筑墙面绿化.html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