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  051  环境设计与公共艺术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  051  环境设计与公共艺术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本书出售、求购地址：https://www.jiaokey.com/book/detail/13918856.html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关键词搜索：https://www.jiaokey.com/tag/人居环境  051  环境设计与公共艺术.html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