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经济政治简明教程</w:t>
      </w:r>
    </w:p>
    <w:p>
      <w:r>
        <w:rPr>
          <w:rFonts w:ascii="宋体" w:hAnsi="宋体" w:eastAsia="宋体"/>
          <w:sz w:val="24"/>
        </w:rPr>
        <w:t>齐茵主编；蔡斌，范艳春副主编；王桂霞，阚炳鑫，马莹，徐孝军编著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齐茵主编；蔡斌，范艳春副主编；王桂霞，阚炳鑫，马莹，徐孝军编著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本书出售、求购地址：https://www.jiaokey.com/book/detail/13917981.html</w:t>
      </w:r>
    </w:p>
    <w:p>
      <w:r>
        <w:t>更多相关图书推荐：https://www.jiaokey.com</w:t>
      </w:r>
    </w:p>
    <w:p>
      <w:r>
        <w:t>齐茵主编；蔡斌，范艳春副主编；王桂霞，阚炳鑫，马莹，徐孝军编著 其他作品：https://www.jiaokey.com/tag/齐茵主编；蔡斌，范艳春副主编；王桂霞，阚炳鑫，马莹，徐孝军编著.html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关键词搜索：https://www.jiaokey.com/tag/经济政治简明教程.html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