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追梦企业家  巴西3G资本如何跃升全球食品龙头</w:t>
      </w:r>
    </w:p>
    <w:p>
      <w:r>
        <w:rPr>
          <w:rFonts w:ascii="宋体" w:hAnsi="宋体" w:eastAsia="宋体"/>
          <w:sz w:val="24"/>
        </w:rPr>
        <w:t>克莉斯琴·柯莉亚著；薛怡心译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追梦企业家  巴西3G资本如何跃升全球食品龙头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克莉斯琴·柯莉亚著；薛怡心译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本书出售、求购地址：https://www.jiaokey.com/book/detail/13917831.html</w:t>
      </w:r>
    </w:p>
    <w:p>
      <w:r>
        <w:t>更多相关图书推荐：https://www.jiaokey.com</w:t>
      </w:r>
    </w:p>
    <w:p>
      <w:r>
        <w:t>克莉斯琴·柯莉亚著；薛怡心译 其他作品：https://www.jiaokey.com/tag/克莉斯琴·柯莉亚著；薛怡心译.html</w:t>
      </w:r>
    </w:p>
    <w:p>
      <w:r>
        <w:t>商业周刊 出版图书：https://www.jiaokey.com/tag/商业周刊.html</w:t>
      </w:r>
    </w:p>
    <w:p>
      <w:r>
        <w:t>关键词搜索：https://www.jiaokey.com/tag/追梦企业家  巴西3G资本如何跃升全球食品龙头.html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