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怎样选择小盘成长股  在各种类型市场中的投资获利之道</w:t>
      </w:r>
    </w:p>
    <w:p>
      <w:r>
        <w:rPr>
          <w:rFonts w:ascii="宋体" w:hAnsi="宋体" w:eastAsia="宋体"/>
          <w:sz w:val="24"/>
        </w:rPr>
        <w:t>（美）伊恩·怀亚特著；季传峰译；戎林海校订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怎样选择小盘成长股  在各种类型市场中的投资获利之道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（美）伊恩·怀亚特著；季传峰译；戎林海校订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本书出售、求购地址：https://www.jiaokey.com/book/detail/13917217.html</w:t>
      </w:r>
    </w:p>
    <w:p>
      <w:r>
        <w:t>更多相关图书推荐：https://www.jiaokey.com</w:t>
      </w:r>
    </w:p>
    <w:p>
      <w:r>
        <w:t>（美）伊恩·怀亚特著；季传峰译；戎林海校订 其他作品：https://www.jiaokey.com/tag/（美）伊恩·怀亚特著；季传峰译；戎林海校订.html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关键词搜索：https://www.jiaokey.com/tag/怎样选择小盘成长股  在各种类型市场中的投资获利之道.html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