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综合教研参考书系  侵权法基本理论研究</w:t>
      </w:r>
    </w:p>
    <w:p>
      <w:r>
        <w:rPr>
          <w:rFonts w:ascii="宋体" w:hAnsi="宋体" w:eastAsia="宋体"/>
          <w:sz w:val="24"/>
        </w:rPr>
        <w:t>李学成，王静然，高献锋主编；崔秀花，何希道，杨中领副主编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综合教研参考书系  侵权法基本理论研究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李学成，王静然，高献锋主编；崔秀花，何希道，杨中领副主编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本书出售、求购地址：https://www.jiaokey.com/book/detail/13916683.html</w:t>
      </w:r>
    </w:p>
    <w:p>
      <w:r>
        <w:t>更多相关图书推荐：https://www.jiaokey.com</w:t>
      </w:r>
    </w:p>
    <w:p>
      <w:r>
        <w:t>李学成，王静然，高献锋主编；崔秀花，何希道，杨中领副主编 其他作品：https://www.jiaokey.com/tag/李学成，王静然，高献锋主编；崔秀花，何希道，杨中领副主编.html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关键词搜索：https://www.jiaokey.com/tag/综合教研参考书系  侵权法基本理论研究.html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