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丝路新史  一个已经逝去但曾经兼容并蓄的世界</w:t>
      </w:r>
    </w:p>
    <w:p>
      <w:r>
        <w:rPr>
          <w:rFonts w:ascii="宋体" w:hAnsi="宋体" w:eastAsia="宋体"/>
          <w:sz w:val="24"/>
        </w:rPr>
        <w:t>芮乐伟，韩森著；许雅惠等译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丝路新史  一个已经逝去但曾经兼容并蓄的世界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芮乐伟，韩森著；许雅惠等译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本书出售、求购地址：https://www.jiaokey.com/book/detail/13915905.html</w:t>
      </w:r>
    </w:p>
    <w:p>
      <w:r>
        <w:t>更多相关图书推荐：https://www.jiaokey.com</w:t>
      </w:r>
    </w:p>
    <w:p>
      <w:r>
        <w:t>芮乐伟，韩森著；许雅惠等译 其他作品：https://www.jiaokey.com/tag/芮乐伟，韩森著；许雅惠等译.html</w:t>
      </w:r>
    </w:p>
    <w:p>
      <w:r>
        <w:t>麦田出版社 出版图书：https://www.jiaokey.com/tag/麦田出版社.html</w:t>
      </w:r>
    </w:p>
    <w:p>
      <w:r>
        <w:t>关键词搜索：https://www.jiaokey.com/tag/丝路新史  一个已经逝去但曾经兼容并蓄的世界.html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