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C语言程序设计</w:t>
      </w:r>
    </w:p>
    <w:p>
      <w:r>
        <w:rPr>
          <w:rFonts w:ascii="宋体" w:hAnsi="宋体" w:eastAsia="宋体"/>
          <w:sz w:val="24"/>
        </w:rPr>
        <w:t>连卫民，何樱主编；王桂芝，周溢辉，李丹，吕真副主编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连卫民，何樱主编；王桂芝，周溢辉，李丹，吕真副主编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本书出售、求购地址：https://www.jiaokey.com/book/detail/13914794.html</w:t>
      </w:r>
    </w:p>
    <w:p>
      <w:r>
        <w:t>更多相关图书推荐：https://www.jiaokey.com</w:t>
      </w:r>
    </w:p>
    <w:p>
      <w:r>
        <w:t>连卫民，何樱主编；王桂芝，周溢辉，李丹，吕真副主编 其他作品：https://www.jiaokey.com/tag/连卫民，何樱主编；王桂芝，周溢辉，李丹，吕真副主编.html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