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  2020后的移动通信</w:t>
      </w:r>
    </w:p>
    <w:p>
      <w:r>
        <w:rPr>
          <w:rFonts w:ascii="宋体" w:hAnsi="宋体" w:eastAsia="宋体"/>
          <w:sz w:val="24"/>
        </w:rPr>
        <w:t>朱晨鸣，王强，李新，何浩，陈旭奇，房树森等编著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  2020后的移动通信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朱晨鸣，王强，李新，何浩，陈旭奇，房树森等编著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本书出售、求购地址：https://www.jiaokey.com/book/detail/13914746.html</w:t>
      </w:r>
    </w:p>
    <w:p>
      <w:r>
        <w:t>更多相关图书推荐：https://www.jiaokey.com</w:t>
      </w:r>
    </w:p>
    <w:p>
      <w:r>
        <w:t>朱晨鸣，王强，李新，何浩，陈旭奇，房树森等编著 其他作品：https://www.jiaokey.com/tag/朱晨鸣，王强，李新，何浩，陈旭奇，房树森等编著.html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关键词搜索：https://www.jiaokey.com/tag/5G  2020后的移动通信.html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