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爵士萨克斯演奏  感伤的心境  表演级</w:t>
      </w:r>
    </w:p>
    <w:p>
      <w:r>
        <w:rPr>
          <w:rFonts w:ascii="宋体" w:hAnsi="宋体" w:eastAsia="宋体"/>
          <w:sz w:val="24"/>
        </w:rPr>
        <w:t>谢进岐主编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爵士萨克斯演奏  感伤的心境  表演级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谢进岐主编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本书出售、求购地址：https://www.jiaokey.com/book/detail/13914356.html</w:t>
      </w:r>
    </w:p>
    <w:p>
      <w:r>
        <w:t>更多相关图书推荐：https://www.jiaokey.com</w:t>
      </w:r>
    </w:p>
    <w:p>
      <w:r>
        <w:t>谢进岐主编 其他作品：https://www.jiaokey.com/tag/谢进岐主编.html</w:t>
      </w:r>
    </w:p>
    <w:p>
      <w:r>
        <w:t>中国文联音像出版社 出版图书：https://www.jiaokey.com/tag/中国文联音像出版社.html</w:t>
      </w:r>
    </w:p>
    <w:p>
      <w:r>
        <w:t>关键词搜索：https://www.jiaokey.com/tag/爵士萨克斯演奏  感伤的心境  表演级.html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