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奇点系列  重新定义团队  谷歌如何工作</w:t>
      </w:r>
    </w:p>
    <w:p>
      <w:r>
        <w:rPr>
          <w:rFonts w:ascii="宋体" w:hAnsi="宋体" w:eastAsia="宋体"/>
          <w:sz w:val="24"/>
        </w:rPr>
        <w:t>（美）拉斯洛·博克著；宋伟译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奇点系列  重新定义团队  谷歌如何工作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（美）拉斯洛·博克著；宋伟译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本书出售、求购地址：https://www.jiaokey.com/book/detail/13913813.html</w:t>
      </w:r>
    </w:p>
    <w:p>
      <w:r>
        <w:t>更多相关图书推荐：https://www.jiaokey.com</w:t>
      </w:r>
    </w:p>
    <w:p>
      <w:r>
        <w:t>（美）拉斯洛·博克著；宋伟译 其他作品：https://www.jiaokey.com/tag/（美）拉斯洛·博克著；宋伟译.html</w:t>
      </w:r>
    </w:p>
    <w:p>
      <w:r>
        <w:t>中信出版集团 出版图书：https://www.jiaokey.com/tag/中信出版集团.html</w:t>
      </w:r>
    </w:p>
    <w:p>
      <w:r>
        <w:t>关键词搜索：https://www.jiaokey.com/tag/奇点系列  重新定义团队  谷歌如何工作.html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