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中印人文交流研究  历史、现状与认知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中印人文交流研究  历史、现状与认知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本书出售、求购地址：https://www.jiaokey.com/book/detail/13913784.html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关键词搜索：https://www.jiaokey.com/tag/中印人文交流研究  历史、现状与认知.html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