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西方法律与宗教学术论丛  欧盟的国家与教会</w:t>
      </w:r>
    </w:p>
    <w:p>
      <w:r>
        <w:rPr>
          <w:rFonts w:ascii="宋体" w:hAnsi="宋体" w:eastAsia="宋体"/>
          <w:sz w:val="24"/>
        </w:rPr>
        <w:t>（德）格哈德·罗伯斯主编；危文高等译；殷树喜校译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西方法律与宗教学术论丛  欧盟的国家与教会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（德）格哈德·罗伯斯主编；危文高等译；殷树喜校译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本书出售、求购地址：https://www.jiaokey.com/book/detail/13913609.html</w:t>
      </w:r>
    </w:p>
    <w:p>
      <w:r>
        <w:t>更多相关图书推荐：https://www.jiaokey.com</w:t>
      </w:r>
    </w:p>
    <w:p>
      <w:r>
        <w:t>（德）格哈德·罗伯斯主编；危文高等译；殷树喜校译 其他作品：https://www.jiaokey.com/tag/（德）格哈德·罗伯斯主编；危文高等译；殷树喜校译.html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关键词搜索：https://www.jiaokey.com/tag/西方法律与宗教学术论丛  欧盟的国家与教会.html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