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破解致癌食物与不良饮食习惯</w:t>
      </w:r>
    </w:p>
    <w:p>
      <w:r>
        <w:rPr>
          <w:rFonts w:ascii="宋体" w:hAnsi="宋体" w:eastAsia="宋体"/>
          <w:sz w:val="24"/>
        </w:rPr>
        <w:t>许尤琪，谢英彪主编；万里，乐瑛，刘欢团，刘继洪等编者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破解致癌食物与不良饮食习惯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许尤琪，谢英彪主编；万里，乐瑛，刘欢团，刘继洪等编者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本书出售、求购地址：https://www.jiaokey.com/book/detail/13913360.html</w:t>
      </w:r>
    </w:p>
    <w:p>
      <w:r>
        <w:t>更多相关图书推荐：https://www.jiaokey.com</w:t>
      </w:r>
    </w:p>
    <w:p>
      <w:r>
        <w:t>许尤琪，谢英彪主编；万里，乐瑛，刘欢团，刘继洪等编者 其他作品：https://www.jiaokey.com/tag/许尤琪，谢英彪主编；万里，乐瑛，刘欢团，刘继洪等编者.html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关键词搜索：https://www.jiaokey.com/tag/破解致癌食物与不良饮食习惯.html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