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方友义文史杂著  第1卷  郑成功族谱  南安石井郑隐石一脉总族谱</w:t>
      </w:r>
    </w:p>
    <w:p>
      <w:r>
        <w:rPr>
          <w:rFonts w:ascii="宋体" w:hAnsi="宋体" w:eastAsia="宋体"/>
          <w:sz w:val="24"/>
        </w:rPr>
        <w:t>方友义综编，校补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方友义文史杂著  第1卷  郑成功族谱  南安石井郑隐石一脉总族谱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方友义综编，校补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本书出售、求购地址：https://www.jiaokey.com/book/detail/13912853.html</w:t>
      </w:r>
    </w:p>
    <w:p>
      <w:r>
        <w:t>更多相关图书推荐：https://www.jiaokey.com</w:t>
      </w:r>
    </w:p>
    <w:p>
      <w:r>
        <w:t>方友义综编，校补 其他作品：https://www.jiaokey.com/tag/方友义综编，校补.html</w:t>
      </w:r>
    </w:p>
    <w:p>
      <w:r>
        <w:t>华星出版社 出版图书：https://www.jiaokey.com/tag/华星出版社.html</w:t>
      </w:r>
    </w:p>
    <w:p>
      <w:r>
        <w:t>关键词搜索：https://www.jiaokey.com/tag/方友义文史杂著  第1卷  郑成功族谱  南安石井郑隐石一脉总族谱.html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