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手绘我的365天 如何用拼贴和涂鸦创作个性日志</w:t>
      </w:r>
    </w:p>
    <w:p>
      <w:r>
        <w:rPr>
          <w:rFonts w:ascii="宋体" w:hAnsi="宋体" w:eastAsia="宋体"/>
          <w:sz w:val="24"/>
        </w:rPr>
        <w:t>（美）埃里克·艾姆·斯科特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手绘我的365天 如何用拼贴和涂鸦创作个性日志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（美）埃里克·艾姆·斯科特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本书出售、求购地址：https://www.jiaokey.com/book/detail/13912698.html</w:t>
      </w:r>
    </w:p>
    <w:p>
      <w:r>
        <w:t>更多相关图书推荐：https://www.jiaokey.com</w:t>
      </w:r>
    </w:p>
    <w:p>
      <w:r>
        <w:t>（美）埃里克·艾姆·斯科特 其他作品：https://www.jiaokey.com/tag/（美）埃里克·艾姆·斯科特.html</w:t>
      </w:r>
    </w:p>
    <w:p>
      <w:r>
        <w:t>关键词搜索：https://www.jiaokey.com/tag/手绘我的365天 如何用拼贴和涂鸦创作个性日志.html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