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耕耘幼教五十载</w:t>
      </w:r>
    </w:p>
    <w:p>
      <w:r>
        <w:rPr>
          <w:rFonts w:ascii="宋体" w:hAnsi="宋体" w:eastAsia="宋体"/>
          <w:sz w:val="24"/>
        </w:rPr>
        <w:t>黄雅川著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耕耘幼教五十载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黄雅川著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厦门市婴幼儿早慧教育研究会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本书出售、求购地址：https://www.jiaokey.com/book/detail/13912423.html</w:t>
      </w:r>
    </w:p>
    <w:p>
      <w:r>
        <w:t>更多相关图书推荐：https://www.jiaokey.com</w:t>
      </w:r>
    </w:p>
    <w:p>
      <w:r>
        <w:t>黄雅川著 其他作品：https://www.jiaokey.com/tag/黄雅川著.html</w:t>
      </w:r>
    </w:p>
    <w:p>
      <w:r>
        <w:t>厦门市婴幼儿早慧教育研究会 出版图书：https://www.jiaokey.com/tag/厦门市婴幼儿早慧教育研究会.html</w:t>
      </w:r>
    </w:p>
    <w:p>
      <w:r>
        <w:t>关键词搜索：https://www.jiaokey.com/tag/耕耘幼教五十载.html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