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湿地设计  风景园林师和土地利用规划师的湿地设计原则和实践</w:t>
      </w:r>
    </w:p>
    <w:p>
      <w:r>
        <w:rPr>
          <w:rFonts w:ascii="宋体" w:hAnsi="宋体" w:eastAsia="宋体"/>
          <w:sz w:val="24"/>
        </w:rPr>
        <w:t>（加）罗伯特·L·弗朗斯著；刘晓明，郭麒尔，郝嘉，邓璇译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湿地设计  风景园林师和土地利用规划师的湿地设计原则和实践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（加）罗伯特·L·弗朗斯著；刘晓明，郭麒尔，郝嘉，邓璇译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本书出售、求购地址：https://www.jiaokey.com/book/detail/13912252.html</w:t>
      </w:r>
    </w:p>
    <w:p>
      <w:r>
        <w:t>更多相关图书推荐：https://www.jiaokey.com</w:t>
      </w:r>
    </w:p>
    <w:p>
      <w:r>
        <w:t>（加）罗伯特·L·弗朗斯著；刘晓明，郭麒尔，郝嘉，邓璇译 其他作品：https://www.jiaokey.com/tag/（加）罗伯特·L·弗朗斯著；刘晓明，郭麒尔，郝嘉，邓璇译.html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关键词搜索：https://www.jiaokey.com/tag/湿地设计  风景园林师和土地利用规划师的湿地设计原则和实践.html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