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乱云飞  民族管弦乐曲(根据革命现代京剧&lt;&lt;杜鹃山&gt;&gt;同名唱段改编</w:t>
      </w:r>
    </w:p>
    <w:p>
      <w:r>
        <w:rPr>
          <w:rFonts w:ascii="宋体" w:hAnsi="宋体" w:eastAsia="宋体"/>
          <w:sz w:val="24"/>
        </w:rPr>
        <w:t>彭修文编曲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乱云飞  民族管弦乐曲(根据革命现代京剧&lt;&lt;杜鹃山&gt;&gt;同名唱段改编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彭修文编曲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本书出售、求购地址：https://www.jiaokey.com/book/detail/13912006.html</w:t>
      </w:r>
    </w:p>
    <w:p>
      <w:r>
        <w:t>更多相关图书推荐：https://www.jiaokey.com</w:t>
      </w:r>
    </w:p>
    <w:p>
      <w:r>
        <w:t>彭修文编曲 其他作品：https://www.jiaokey.com/tag/彭修文编曲.html</w:t>
      </w:r>
    </w:p>
    <w:p>
      <w:r>
        <w:t>关键词搜索：https://www.jiaokey.com/tag/乱云飞  民族管弦乐曲(根据革命现代京剧&lt;&lt;杜鹃山&gt;&gt;同名唱段改编.html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