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党委书记工作大典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党委书记工作大典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本书出售、求购地址：https://www.jiaokey.com/book/detail/13911517.html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关键词搜索：https://www.jiaokey.com/tag/党委书记工作大典.html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