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独立自强</w:t>
      </w:r>
    </w:p>
    <w:p>
      <w:r>
        <w:rPr>
          <w:rFonts w:ascii="宋体" w:hAnsi="宋体" w:eastAsia="宋体"/>
          <w:sz w:val="24"/>
        </w:rPr>
        <w:t>李树芬，谭海芳主编；杨敏华副主编；韩伟滨，向彩霞，程玲芝等编写；晓西插画绘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独立自强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李树芬，谭海芳主编；杨敏华副主编；韩伟滨，向彩霞，程玲芝等编写；晓西插画绘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本书出售、求购地址：https://www.jiaokey.com/book/detail/13910684.html</w:t>
      </w:r>
    </w:p>
    <w:p>
      <w:r>
        <w:t>更多相关图书推荐：https://www.jiaokey.com</w:t>
      </w:r>
    </w:p>
    <w:p>
      <w:r>
        <w:t>李树芬，谭海芳主编；杨敏华副主编；韩伟滨，向彩霞，程玲芝等编写；晓西插画绘 其他作品：https://www.jiaokey.com/tag/李树芬，谭海芳主编；杨敏华副主编；韩伟滨，向彩霞，程玲芝等编写；晓西插画绘.html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独立自强.html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