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崩塌滚石灾害形成演化机理与减灾关键技术</w:t>
      </w:r>
    </w:p>
    <w:p>
      <w:r>
        <w:rPr>
          <w:rFonts w:ascii="宋体" w:hAnsi="宋体" w:eastAsia="宋体"/>
          <w:sz w:val="24"/>
        </w:rPr>
        <w:t>何思明，王东坡，吴永，欧阳朝军，沈均李新坡，罗渝著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崩塌滚石灾害形成演化机理与减灾关键技术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何思明，王东坡，吴永，欧阳朝军，沈均李新坡，罗渝著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本书出售、求购地址：https://www.jiaokey.com/book/detail/13909896.html</w:t>
      </w:r>
    </w:p>
    <w:p>
      <w:r>
        <w:t>更多相关图书推荐：https://www.jiaokey.com</w:t>
      </w:r>
    </w:p>
    <w:p>
      <w:r>
        <w:t>何思明，王东坡，吴永，欧阳朝军，沈均李新坡，罗渝著 其他作品：https://www.jiaokey.com/tag/何思明，王东坡，吴永，欧阳朝军，沈均李新坡，罗渝著.html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关键词搜索：https://www.jiaokey.com/tag/崩塌滚石灾害形成演化机理与减灾关键技术.html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