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大节落落  高文炳炳  刘浦江教授纪念文集</w:t>
      </w:r>
    </w:p>
    <w:p>
      <w:r>
        <w:rPr>
          <w:rFonts w:ascii="宋体" w:hAnsi="宋体" w:eastAsia="宋体"/>
          <w:sz w:val="24"/>
        </w:rPr>
        <w:t>北京大学历史系，北京大学中国古代史研究中心编；邓小南，荣新江，张帆主编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大节落落  高文炳炳  刘浦江教授纪念文集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北京大学历史系，北京大学中国古代史研究中心编；邓小南，荣新江，张帆主编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本书出售、求购地址：https://www.jiaokey.com/book/detail/13909706.html</w:t>
      </w:r>
    </w:p>
    <w:p>
      <w:r>
        <w:t>更多相关图书推荐：https://www.jiaokey.com</w:t>
      </w:r>
    </w:p>
    <w:p>
      <w:r>
        <w:t>北京大学历史系，北京大学中国古代史研究中心编；邓小南，荣新江，张帆主编 其他作品：https://www.jiaokey.com/tag/北京大学历史系，北京大学中国古代史研究中心编；邓小南，荣新江，张帆主编.html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关键词搜索：https://www.jiaokey.com/tag/大节落落  高文炳炳  刘浦江教授纪念文集.html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