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成长型企业法商融通智慧系统</w:t>
      </w:r>
    </w:p>
    <w:p>
      <w:r>
        <w:rPr>
          <w:rFonts w:ascii="宋体" w:hAnsi="宋体" w:eastAsia="宋体"/>
          <w:sz w:val="24"/>
        </w:rPr>
        <w:t>李升泉总主编；陈长龙，王晓岚，林炜诚，胡红玲，方庆涛主编；田凤，李景玉，杨开波，王治林，黄慧芬副主编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成长型企业法商融通智慧系统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李升泉总主编；陈长龙，王晓岚，林炜诚，胡红玲，方庆涛主编；田凤，李景玉，杨开波，王治林，黄慧芬副主编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本书出售、求购地址：https://www.jiaokey.com/book/detail/13909657.html</w:t>
      </w:r>
    </w:p>
    <w:p>
      <w:r>
        <w:t>更多相关图书推荐：https://www.jiaokey.com</w:t>
      </w:r>
    </w:p>
    <w:p>
      <w:r>
        <w:t>李升泉总主编；陈长龙，王晓岚，林炜诚，胡红玲，方庆涛主编；田凤，李景玉，杨开波，王治林，黄慧芬副主编 其他作品：https://www.jiaokey.com/tag/李升泉总主编；陈长龙，王晓岚，林炜诚，胡红玲，方庆涛主编；田凤，李景玉，杨开波，王治林，黄慧芬副主编.html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关键词搜索：https://www.jiaokey.com/tag/成长型企业法商融通智慧系统.html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