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半导体材料和器件的激光辐照效应</w:t>
      </w:r>
    </w:p>
    <w:p>
      <w:r>
        <w:rPr>
          <w:rFonts w:ascii="宋体" w:hAnsi="宋体" w:eastAsia="宋体"/>
          <w:sz w:val="24"/>
        </w:rPr>
        <w:t>陆启生，江天，江厚满，许中杰，赵国民，程湘爱编著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半导体材料和器件的激光辐照效应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陆启生，江天，江厚满，许中杰，赵国民，程湘爱编著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本书出售、求购地址：https://www.jiaokey.com/book/detail/13909579.html</w:t>
      </w:r>
    </w:p>
    <w:p>
      <w:r>
        <w:t>更多相关图书推荐：https://www.jiaokey.com</w:t>
      </w:r>
    </w:p>
    <w:p>
      <w:r>
        <w:t>陆启生，江天，江厚满，许中杰，赵国民，程湘爱编著 其他作品：https://www.jiaokey.com/tag/陆启生，江天，江厚满，许中杰，赵国民，程湘爱编著.html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关键词搜索：https://www.jiaokey.com/tag/半导体材料和器件的激光辐照效应.html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