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社情民意选编  2006-2011年</w:t>
      </w:r>
    </w:p>
    <w:p>
      <w:r>
        <w:rPr>
          <w:rFonts w:ascii="宋体" w:hAnsi="宋体" w:eastAsia="宋体"/>
          <w:sz w:val="24"/>
        </w:rPr>
        <w:t>师建平主编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社情民意选编  2006-2011年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政协晋城市委员会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本书出售、求购地址：https://www.jiaokey.com/book/detail/13908787.html</w:t>
      </w:r>
    </w:p>
    <w:p>
      <w:r>
        <w:t>更多相关图书推荐：https://www.jiaokey.com</w:t>
      </w:r>
    </w:p>
    <w:p>
      <w:r>
        <w:t>师建平主编 其他作品：https://www.jiaokey.com/tag/师建平主编.html</w:t>
      </w:r>
    </w:p>
    <w:p>
      <w:r>
        <w:t>政协晋城市委员会 出版图书：https://www.jiaokey.com/tag/政协晋城市委员会.html</w:t>
      </w:r>
    </w:p>
    <w:p>
      <w:r>
        <w:t>关键词搜索：https://www.jiaokey.com/tag/社情民意选编  2006-2011年.html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