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阳城历史名人文存  第2册  东谷集  归庸集  桑榆集</w:t>
      </w:r>
    </w:p>
    <w:p>
      <w:r>
        <w:rPr>
          <w:rFonts w:ascii="宋体" w:hAnsi="宋体" w:eastAsia="宋体"/>
          <w:sz w:val="24"/>
        </w:rPr>
        <w:t>周君平，杨淮，张玉玲整理；落馥香审订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阳城历史名人文存  第2册  东谷集  归庸集  桑榆集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周君平，杨淮，张玉玲整理；落馥香审订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本书出售、求购地址：https://www.jiaokey.com/book/detail/13908301.html</w:t>
      </w:r>
    </w:p>
    <w:p>
      <w:r>
        <w:t>更多相关图书推荐：https://www.jiaokey.com</w:t>
      </w:r>
    </w:p>
    <w:p>
      <w:r>
        <w:t>周君平，杨淮，张玉玲整理；落馥香审订 其他作品：https://www.jiaokey.com/tag/周君平，杨淮，张玉玲整理；落馥香审订.html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关键词搜索：https://www.jiaokey.com/tag/阳城历史名人文存  第2册  东谷集  归庸集  桑榆集.html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