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曾忠襄公（国荃）奏议  光绪13年正月-16年9月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曾忠襄公（国荃）奏议  光绪13年正月-16年9月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本书出售、求购地址：https://www.jiaokey.com/book/detail/13907568.html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曾忠襄公（国荃）奏议  光绪13年正月-16年9月.html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