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常用临床专科护理指导  静脉管道护理、糖尿病护理、伤口护理</w:t>
      </w:r>
    </w:p>
    <w:p>
      <w:r>
        <w:rPr>
          <w:rFonts w:ascii="宋体" w:hAnsi="宋体" w:eastAsia="宋体"/>
          <w:sz w:val="24"/>
        </w:rPr>
        <w:t>曾本桂顾问；潘玉强主审；曹敏，高琳副主审；辛玲芳，刘静，张志主编；付阿丹，杨红莉，乐汉娥，刘卫华等副主编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常用临床专科护理指导  静脉管道护理、糖尿病护理、伤口护理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曾本桂顾问；潘玉强主审；曹敏，高琳副主审；辛玲芳，刘静，张志主编；付阿丹，杨红莉，乐汉娥，刘卫华等副主编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本书出售、求购地址：https://www.jiaokey.com/book/detail/13906681.html</w:t>
      </w:r>
    </w:p>
    <w:p>
      <w:r>
        <w:t>更多相关图书推荐：https://www.jiaokey.com</w:t>
      </w:r>
    </w:p>
    <w:p>
      <w:r>
        <w:t>曾本桂顾问；潘玉强主审；曹敏，高琳副主审；辛玲芳，刘静，张志主编；付阿丹，杨红莉，乐汉娥，刘卫华等副主编 其他作品：https://www.jiaokey.com/tag/曾本桂顾问；潘玉强主审；曹敏，高琳副主审；辛玲芳，刘静，张志主编；付阿丹，杨红莉，乐汉娥，刘卫华等副主编.html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关键词搜索：https://www.jiaokey.com/tag/常用临床专科护理指导  静脉管道护理、糖尿病护理、伤口护理.html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