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中国首届FMF“早孕期筛查及胎儿宫内治疗”国际学术论坛</w:t>
      </w:r>
    </w:p>
    <w:p>
      <w:r>
        <w:rPr>
          <w:rFonts w:ascii="宋体" w:hAnsi="宋体" w:eastAsia="宋体"/>
          <w:sz w:val="24"/>
        </w:rPr>
        <w:t>暨南大学附属第一医院等主办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中国首届FMF“早孕期筛查及胎儿宫内治疗”国际学术论坛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暨南大学附属第一医院等主办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暨南大学附属第一医院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本书出售、求购地址：https://www.jiaokey.com/book/detail/13906207.html</w:t>
      </w:r>
    </w:p>
    <w:p>
      <w:r>
        <w:t>更多相关图书推荐：https://www.jiaokey.com</w:t>
      </w:r>
    </w:p>
    <w:p>
      <w:r>
        <w:t>暨南大学附属第一医院等主办 其他作品：https://www.jiaokey.com/tag/暨南大学附属第一医院等主办.html</w:t>
      </w:r>
    </w:p>
    <w:p>
      <w:r>
        <w:t>暨南大学附属第一医院 出版图书：https://www.jiaokey.com/tag/暨南大学附属第一医院.html</w:t>
      </w:r>
    </w:p>
    <w:p>
      <w:r>
        <w:t>关键词搜索：https://www.jiaokey.com/tag/中国首届FMF“早孕期筛查及胎儿宫内治疗”国际学术论坛.html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