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第103辑</w:t>
      </w:r>
    </w:p>
    <w:p>
      <w:r>
        <w:rPr>
          <w:rFonts w:ascii="宋体" w:hAnsi="宋体" w:eastAsia="宋体"/>
          <w:sz w:val="24"/>
        </w:rPr>
        <w:t>尹奎友出版人；冯克力主编；赵祥斌编辑；张杰，丁东，邵建特邀编辑；王芳美术编辑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第103辑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尹奎友出版人；冯克力主编；赵祥斌编辑；张杰，丁东，邵建特邀编辑；王芳美术编辑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本书出售、求购地址：https://www.jiaokey.com/book/detail/13905537.html</w:t>
      </w:r>
    </w:p>
    <w:p>
      <w:r>
        <w:t>更多相关图书推荐：https://www.jiaokey.com</w:t>
      </w:r>
    </w:p>
    <w:p>
      <w:r>
        <w:t>尹奎友出版人；冯克力主编；赵祥斌编辑；张杰，丁东，邵建特邀编辑；王芳美术编辑 其他作品：https://www.jiaokey.com/tag/尹奎友出版人；冯克力主编；赵祥斌编辑；张杰，丁东，邵建特邀编辑；王芳美术编辑.html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第103辑.html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