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世界上最酷最酷的科学书  元素周期表</w:t>
      </w:r>
    </w:p>
    <w:p>
      <w:r>
        <w:rPr>
          <w:rFonts w:ascii="宋体" w:hAnsi="宋体" w:eastAsia="宋体"/>
          <w:sz w:val="24"/>
        </w:rPr>
        <w:t>（英）丹·格林文；（英）西蒙·贝舍尔图；夏芒，海怀子译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世界上最酷最酷的科学书  元素周期表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（英）丹·格林文；（英）西蒙·贝舍尔图；夏芒，海怀子译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本书出售、求购地址：https://www.jiaokey.com/book/detail/13905280.html</w:t>
      </w:r>
    </w:p>
    <w:p>
      <w:r>
        <w:t>更多相关图书推荐：https://www.jiaokey.com</w:t>
      </w:r>
    </w:p>
    <w:p>
      <w:r>
        <w:t>（英）丹·格林文；（英）西蒙·贝舍尔图；夏芒，海怀子译 其他作品：https://www.jiaokey.com/tag/（英）丹·格林文；（英）西蒙·贝舍尔图；夏芒，海怀子译.html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关键词搜索：https://www.jiaokey.com/tag/世界上最酷最酷的科学书  元素周期表.html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