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仙桃文化</w:t>
      </w:r>
    </w:p>
    <w:p>
      <w:r>
        <w:rPr>
          <w:rFonts w:ascii="宋体" w:hAnsi="宋体" w:eastAsia="宋体"/>
          <w:sz w:val="24"/>
        </w:rPr>
        <w:t>田文丰，贺军主编；杜望祥，金飞，谢先伟副主编；韦文华，田文丰，李丽等编委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田文丰，贺军主编；杜望祥，金飞，谢先伟副主编；韦文华，田文丰，李丽等编委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本书出售、求购地址：https://www.jiaokey.com/book/detail/13905235.html</w:t>
      </w:r>
    </w:p>
    <w:p>
      <w:r>
        <w:t>更多相关图书推荐：https://www.jiaokey.com</w:t>
      </w:r>
    </w:p>
    <w:p>
      <w:r>
        <w:t>田文丰，贺军主编；杜望祥，金飞，谢先伟副主编；韦文华，田文丰，李丽等编委 其他作品：https://www.jiaokey.com/tag/田文丰，贺军主编；杜望祥，金飞，谢先伟副主编；韦文华，田文丰，李丽等编委.html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关键词搜索：https://www.jiaokey.com/tag/仙桃文化.html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