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绘画技法分类精选  5</w:t>
      </w:r>
    </w:p>
    <w:p>
      <w:r>
        <w:rPr>
          <w:rFonts w:ascii="宋体" w:hAnsi="宋体" w:eastAsia="宋体"/>
          <w:sz w:val="24"/>
        </w:rPr>
        <w:t>（俄）萨甫库耶夫绘；陈尊三译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绘画技法分类精选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（俄）萨甫库耶夫绘；陈尊三译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本书出售、求购地址：https://www.jiaokey.com/book/detail/13904479.html</w:t>
      </w:r>
    </w:p>
    <w:p>
      <w:r>
        <w:t>更多相关图书推荐：https://www.jiaokey.com</w:t>
      </w:r>
    </w:p>
    <w:p>
      <w:r>
        <w:t>（俄）萨甫库耶夫绘；陈尊三译 其他作品：https://www.jiaokey.com/tag/（俄）萨甫库耶夫绘；陈尊三译.html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绘画技法分类精选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