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养老地产开发运营模式=The Development And Operation Mode Of Retirement Real Estatea</w:t>
      </w:r>
    </w:p>
    <w:p>
      <w:r>
        <w:rPr>
          <w:rFonts w:ascii="宋体" w:hAnsi="宋体" w:eastAsia="宋体"/>
          <w:sz w:val="24"/>
        </w:rPr>
        <w:t>姜若愚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养老地产开发运营模式=The Development And Operation Mode Of Retirement Real Estatea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姜若愚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本书出售、求购地址：https://www.jiaokey.com/book/detail/13904350.html</w:t>
      </w:r>
    </w:p>
    <w:p>
      <w:r>
        <w:t>更多相关图书推荐：https://www.jiaokey.com</w:t>
      </w:r>
    </w:p>
    <w:p>
      <w:r>
        <w:t>姜若愚 其他作品：https://www.jiaokey.com/tag/姜若愚.html</w:t>
      </w:r>
    </w:p>
    <w:p>
      <w:r>
        <w:t>关键词搜索：https://www.jiaokey.com/tag/养老地产开发运营模式=The Development And Operation Mode Of Retirement Real Estatea.html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