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中国硅产业年鉴  2014</w:t>
      </w:r>
    </w:p>
    <w:p>
      <w:r>
        <w:rPr>
          <w:rFonts w:ascii="宋体" w:hAnsi="宋体" w:eastAsia="宋体"/>
          <w:sz w:val="24"/>
        </w:rPr>
        <w:t>白洪强，仲伟科，唐乃美编；全国硅产业绿色发展战略联盟组织编写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中国硅产业年鉴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白洪强，仲伟科，唐乃美编；全国硅产业绿色发展战略联盟组织编写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本书出售、求购地址：https://www.jiaokey.com/book/detail/13904341.html</w:t>
      </w:r>
    </w:p>
    <w:p>
      <w:r>
        <w:t>更多相关图书推荐：https://www.jiaokey.com</w:t>
      </w:r>
    </w:p>
    <w:p>
      <w:r>
        <w:t>白洪强，仲伟科，唐乃美编；全国硅产业绿色发展战略联盟组织编写 其他作品：https://www.jiaokey.com/tag/白洪强，仲伟科，唐乃美编；全国硅产业绿色发展战略联盟组织编写.html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关键词搜索：https://www.jiaokey.com/tag/中国硅产业年鉴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