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文艺心理研究中的价值取向  马斯洛心理学初学随感</w:t>
      </w:r>
    </w:p>
    <w:p>
      <w:r>
        <w:rPr>
          <w:rFonts w:ascii="宋体" w:hAnsi="宋体" w:eastAsia="宋体"/>
          <w:sz w:val="24"/>
        </w:rPr>
        <w:t>曾永成著；四川师范大学中文系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文艺心理研究中的价值取向  马斯洛心理学初学随感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曾永成著；四川师范大学中文系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本书出售、求购地址：https://www.jiaokey.com/book/detail/13904248.html</w:t>
      </w:r>
    </w:p>
    <w:p>
      <w:r>
        <w:t>更多相关图书推荐：https://www.jiaokey.com</w:t>
      </w:r>
    </w:p>
    <w:p>
      <w:r>
        <w:t>曾永成著；四川师范大学中文系 其他作品：https://www.jiaokey.com/tag/曾永成著；四川师范大学中文系.html</w:t>
      </w:r>
    </w:p>
    <w:p>
      <w:r>
        <w:t>关键词搜索：https://www.jiaokey.com/tag/文艺心理研究中的价值取向  马斯洛心理学初学随感.html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