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名贤集</w:t>
      </w:r>
    </w:p>
    <w:p>
      <w:r>
        <w:rPr>
          <w:rFonts w:ascii="宋体" w:hAnsi="宋体" w:eastAsia="宋体"/>
          <w:sz w:val="24"/>
        </w:rPr>
        <w:t>（宋）佚名编著；玉女故事编写；高亮，高朦，闫安绘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（宋）佚名编著；玉女故事编写；高亮，高朦，闫安绘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本书出售、求购地址：https://www.jiaokey.com/book/detail/13903863.html</w:t>
      </w:r>
    </w:p>
    <w:p>
      <w:r>
        <w:t>更多相关图书推荐：https://www.jiaokey.com</w:t>
      </w:r>
    </w:p>
    <w:p>
      <w:r>
        <w:t>（宋）佚名编著；玉女故事编写；高亮，高朦，闫安绘 其他作品：https://www.jiaokey.com/tag/（宋）佚名编著；玉女故事编写；高亮，高朦，闫安绘.html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关键词搜索：https://www.jiaokey.com/tag/名贤集.html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