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21世纪大学英语阅读教程  第2册</w:t>
      </w:r>
    </w:p>
    <w:p>
      <w:r>
        <w:rPr>
          <w:rFonts w:ascii="宋体" w:hAnsi="宋体" w:eastAsia="宋体"/>
          <w:sz w:val="24"/>
        </w:rPr>
        <w:t>黄怡俐，王华军主编；杨佩聪，韦薇副主编；韦薇，刘建宏，刘艳晖，刘慧粉，何庆华，张伟平，杜小红，常小静编著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21世纪大学英语阅读教程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黄怡俐，王华军主编；杨佩聪，韦薇副主编；韦薇，刘建宏，刘艳晖，刘慧粉，何庆华，张伟平，杜小红，常小静编著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本书出售、求购地址：https://www.jiaokey.com/book/detail/13902760.html</w:t>
      </w:r>
    </w:p>
    <w:p>
      <w:r>
        <w:t>更多相关图书推荐：https://www.jiaokey.com</w:t>
      </w:r>
    </w:p>
    <w:p>
      <w:r>
        <w:t>黄怡俐，王华军主编；杨佩聪，韦薇副主编；韦薇，刘建宏，刘艳晖，刘慧粉，何庆华，张伟平，杜小红，常小静编著 其他作品：https://www.jiaokey.com/tag/黄怡俐，王华军主编；杨佩聪，韦薇副主编；韦薇，刘建宏，刘艳晖，刘慧粉，何庆华，张伟平，杜小红，常小静编著.html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关键词搜索：https://www.jiaokey.com/tag/21世纪大学英语阅读教程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