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英国风景画大师-泰纳</w:t>
      </w:r>
    </w:p>
    <w:p>
      <w:r>
        <w:rPr>
          <w:rFonts w:ascii="宋体" w:hAnsi="宋体" w:eastAsia="宋体"/>
          <w:sz w:val="24"/>
        </w:rPr>
        <w:t>（苏）涅克拉索娃著；张荣生，刘泽善译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英国风景画大师-泰纳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（苏）涅克拉索娃著；张荣生，刘泽善译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本书出售、求购地址：https://www.jiaokey.com/book/detail/13902619.html</w:t>
      </w:r>
    </w:p>
    <w:p>
      <w:r>
        <w:t>更多相关图书推荐：https://www.jiaokey.com</w:t>
      </w:r>
    </w:p>
    <w:p>
      <w:r>
        <w:t>（苏）涅克拉索娃著；张荣生，刘泽善译 其他作品：https://www.jiaokey.com/tag/（苏）涅克拉索娃著；张荣生，刘泽善译.html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关键词搜索：https://www.jiaokey.com/tag/英国风景画大师-泰纳.html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