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因为爱，所以节制</w:t>
      </w:r>
    </w:p>
    <w:p>
      <w:r>
        <w:rPr>
          <w:rFonts w:ascii="宋体" w:hAnsi="宋体" w:eastAsia="宋体"/>
          <w:sz w:val="24"/>
        </w:rPr>
        <w:t>于应机，贾宇婷译；（美）布伦达·加里森，凯蒂·加里森著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因为爱，所以节制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于应机，贾宇婷译；（美）布伦达·加里森，凯蒂·加里森著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本书出售、求购地址：https://www.jiaokey.com/book/detail/13902133.html</w:t>
      </w:r>
    </w:p>
    <w:p>
      <w:r>
        <w:t>更多相关图书推荐：https://www.jiaokey.com</w:t>
      </w:r>
    </w:p>
    <w:p>
      <w:r>
        <w:t>于应机，贾宇婷译；（美）布伦达·加里森，凯蒂·加里森著 其他作品：https://www.jiaokey.com/tag/于应机，贾宇婷译；（美）布伦达·加里森，凯蒂·加里森著.html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关键词搜索：https://www.jiaokey.com/tag/因为爱，所以节制.html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