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话语·观念·建筑研究论丛  探求一种“中国式样”  早期现代中国建筑中的风格观念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话语·观念·建筑研究论丛  探求一种“中国式样”  早期现代中国建筑中的风格观念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本书出售、求购地址：https://www.jiaokey.com/book/detail/13901997.html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关键词搜索：https://www.jiaokey.com/tag/话语·观念·建筑研究论丛  探求一种“中国式样”  早期现代中国建筑中的风格观念.html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