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高速飞行器耦合失稳分析及应用</w:t>
      </w:r>
    </w:p>
    <w:p>
      <w:r>
        <w:rPr>
          <w:rFonts w:ascii="宋体" w:hAnsi="宋体" w:eastAsia="宋体"/>
          <w:sz w:val="24"/>
        </w:rPr>
        <w:t>祝立国，赵俊波，叶友达编著；张涵信，张鲁民主审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高速飞行器耦合失稳分析及应用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祝立国，赵俊波，叶友达编著；张涵信，张鲁民主审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本书出售、求购地址：https://www.jiaokey.com/book/detail/13901501.html</w:t>
      </w:r>
    </w:p>
    <w:p>
      <w:r>
        <w:t>更多相关图书推荐：https://www.jiaokey.com</w:t>
      </w:r>
    </w:p>
    <w:p>
      <w:r>
        <w:t>祝立国，赵俊波，叶友达编著；张涵信，张鲁民主审 其他作品：https://www.jiaokey.com/tag/祝立国，赵俊波，叶友达编著；张涵信，张鲁民主审.html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关键词搜索：https://www.jiaokey.com/tag/高速飞行器耦合失稳分析及应用.html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