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高等学校交通运输与工程类专业规划教材  公路机械化养护技术</w:t>
      </w:r>
    </w:p>
    <w:p>
      <w:r>
        <w:rPr>
          <w:rFonts w:ascii="宋体" w:hAnsi="宋体" w:eastAsia="宋体"/>
          <w:sz w:val="24"/>
        </w:rPr>
        <w:t>丛卓红，陈新轩，丁智勇主编；郑南翔主审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高等学校交通运输与工程类专业规划教材  公路机械化养护技术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丛卓红，陈新轩，丁智勇主编；郑南翔主审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本书出售、求购地址：https://www.jiaokey.com/book/detail/13901209.html</w:t>
      </w:r>
    </w:p>
    <w:p>
      <w:r>
        <w:t>更多相关图书推荐：https://www.jiaokey.com</w:t>
      </w:r>
    </w:p>
    <w:p>
      <w:r>
        <w:t>丛卓红，陈新轩，丁智勇主编；郑南翔主审 其他作品：https://www.jiaokey.com/tag/丛卓红，陈新轩，丁智勇主编；郑南翔主审.html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关键词搜索：https://www.jiaokey.com/tag/高等学校交通运输与工程类专业规划教材  公路机械化养护技术.html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