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国史馆总书库图书目录</w:t>
      </w:r>
    </w:p>
    <w:p>
      <w:r>
        <w:rPr>
          <w:rFonts w:ascii="宋体" w:hAnsi="宋体" w:eastAsia="宋体"/>
          <w:sz w:val="24"/>
        </w:rPr>
        <w:t>叶健青，彭振平编著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国史馆总书库图书目录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叶健青，彭振平编著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国史馆史料处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本书出售、求购地址：https://www.jiaokey.com/book/detail/13900942.html</w:t>
      </w:r>
    </w:p>
    <w:p>
      <w:r>
        <w:t>更多相关图书推荐：https://www.jiaokey.com</w:t>
      </w:r>
    </w:p>
    <w:p>
      <w:r>
        <w:t>叶健青，彭振平编著 其他作品：https://www.jiaokey.com/tag/叶健青，彭振平编著.html</w:t>
      </w:r>
    </w:p>
    <w:p>
      <w:r>
        <w:t>国史馆史料处 出版图书：https://www.jiaokey.com/tag/国史馆史料处.html</w:t>
      </w:r>
    </w:p>
    <w:p>
      <w:r>
        <w:t>关键词搜索：https://www.jiaokey.com/tag/国史馆总书库图书目录.html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