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韩语从入门到精通  中韩混血儿小美教你轻松说韩语</w:t>
      </w:r>
    </w:p>
    <w:p>
      <w:r>
        <w:rPr>
          <w:rFonts w:ascii="宋体" w:hAnsi="宋体" w:eastAsia="宋体"/>
          <w:sz w:val="24"/>
        </w:rPr>
        <w:t>优尼创新外语研发中心主编；金成旻，刘镇守审校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韩语从入门到精通  中韩混血儿小美教你轻松说韩语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优尼创新外语研发中心主编；金成旻，刘镇守审校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本书出售、求购地址：https://www.jiaokey.com/book/detail/13900206.html</w:t>
      </w:r>
    </w:p>
    <w:p>
      <w:r>
        <w:t>更多相关图书推荐：https://www.jiaokey.com</w:t>
      </w:r>
    </w:p>
    <w:p>
      <w:r>
        <w:t>优尼创新外语研发中心主编；金成旻，刘镇守审校 其他作品：https://www.jiaokey.com/tag/优尼创新外语研发中心主编；金成旻，刘镇守审校.html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关键词搜索：https://www.jiaokey.com/tag/韩语从入门到精通  中韩混血儿小美教你轻松说韩语.html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