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食品添加物规格检验方法汇编</w:t>
      </w:r>
    </w:p>
    <w:p>
      <w:r>
        <w:rPr>
          <w:rFonts w:ascii="宋体" w:hAnsi="宋体" w:eastAsia="宋体"/>
          <w:sz w:val="24"/>
        </w:rPr>
        <w:t>罗吉方等编著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食品添加物规格检验方法汇编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罗吉方等编著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行政院卫生署食品药物管理局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本书出售、求购地址：https://www.jiaokey.com/book/detail/13899611.html</w:t>
      </w:r>
    </w:p>
    <w:p>
      <w:r>
        <w:t>更多相关图书推荐：https://www.jiaokey.com</w:t>
      </w:r>
    </w:p>
    <w:p>
      <w:r>
        <w:t>罗吉方等编著 其他作品：https://www.jiaokey.com/tag/罗吉方等编著.html</w:t>
      </w:r>
    </w:p>
    <w:p>
      <w:r>
        <w:t>行政院卫生署食品药物管理局 出版图书：https://www.jiaokey.com/tag/行政院卫生署食品药物管理局.html</w:t>
      </w:r>
    </w:p>
    <w:p>
      <w:r>
        <w:t>关键词搜索：https://www.jiaokey.com/tag/食品添加物规格检验方法汇编.html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