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书名：深化科研领域综合改革  促进中西部高校哲学社会科学发展</w:t>
      </w:r>
    </w:p>
    <w:p>
      <w:r>
        <w:t>作者:全国高校社会科学科研管理研究会组编</w:t>
      </w:r>
    </w:p>
    <w:p>
      <w:r>
        <w:t>出版社:武汉：武汉大学出版社</w:t>
      </w:r>
    </w:p>
    <w:p>
      <w:r>
        <w:t>出版日期：2015.09</w:t>
      </w:r>
    </w:p>
    <w:p>
      <w:r>
        <w:t>总页数：409</w:t>
      </w:r>
    </w:p>
    <w:p>
      <w:r>
        <w:t>更多请访问教客网:www.jiaokey.com</w:t>
      </w:r>
    </w:p>
    <w:p>
      <w:r>
        <w:t>深化科研领域综合改革  促进中西部高校哲学社会科学发展评论地址：https://www.jiaokey.com/book/detail/13899015.html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