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</w:t>
      </w:r>
    </w:p>
    <w:p>
      <w:r>
        <w:rPr>
          <w:rFonts w:ascii="宋体" w:hAnsi="宋体" w:eastAsia="宋体"/>
          <w:sz w:val="24"/>
        </w:rPr>
        <w:t>（英）默德威娜·里斯-莫格著；路本福译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（英）默德威娜·里斯-莫格著；路本福译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本书出售、求购地址：https://www.jiaokey.com/book/detail/13898913.html</w:t>
      </w:r>
    </w:p>
    <w:p>
      <w:r>
        <w:t>更多相关图书推荐：https://www.jiaokey.com</w:t>
      </w:r>
    </w:p>
    <w:p>
      <w:r>
        <w:t>（英）默德威娜·里斯-莫格著；路本福译 其他作品：https://www.jiaokey.com/tag/（英）默德威娜·里斯-莫格著；路本福译.html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关键词搜索：https://www.jiaokey.com/tag/众筹.html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